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EAAF" w14:textId="25088C4A" w:rsidR="00A61BE5" w:rsidRDefault="00A61BE5">
      <w:pPr>
        <w:widowControl w:val="0"/>
        <w:pBdr>
          <w:top w:val="nil"/>
          <w:left w:val="nil"/>
          <w:bottom w:val="nil"/>
          <w:right w:val="nil"/>
          <w:between w:val="nil"/>
        </w:pBdr>
        <w:rPr>
          <w:rFonts w:ascii="Arial" w:eastAsia="Arial" w:hAnsi="Arial" w:cs="Arial"/>
          <w:color w:val="000000"/>
        </w:rPr>
      </w:pPr>
    </w:p>
    <w:tbl>
      <w:tblPr>
        <w:tblStyle w:val="a"/>
        <w:tblW w:w="10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6498"/>
        <w:gridCol w:w="3662"/>
      </w:tblGrid>
      <w:tr w:rsidR="00A61BE5" w14:paraId="65D5736D" w14:textId="77777777" w:rsidTr="009C1F00">
        <w:trPr>
          <w:trHeight w:val="585"/>
        </w:trPr>
        <w:tc>
          <w:tcPr>
            <w:tcW w:w="10160" w:type="dxa"/>
            <w:gridSpan w:val="2"/>
            <w:shd w:val="clear" w:color="auto" w:fill="D9D9D9"/>
          </w:tcPr>
          <w:p w14:paraId="64441436" w14:textId="77777777" w:rsidR="00A61BE5" w:rsidRDefault="00A61BE5">
            <w:pPr>
              <w:keepLines/>
              <w:widowControl w:val="0"/>
              <w:jc w:val="center"/>
              <w:rPr>
                <w:rFonts w:ascii="Arial" w:eastAsia="Arial" w:hAnsi="Arial" w:cs="Arial"/>
                <w:b/>
                <w:sz w:val="24"/>
                <w:szCs w:val="24"/>
              </w:rPr>
            </w:pPr>
          </w:p>
          <w:p w14:paraId="22C85740" w14:textId="77777777" w:rsidR="00A61BE5" w:rsidRDefault="002277DE">
            <w:pPr>
              <w:keepLines/>
              <w:widowControl w:val="0"/>
              <w:jc w:val="center"/>
              <w:rPr>
                <w:rFonts w:ascii="Arial" w:eastAsia="Arial" w:hAnsi="Arial" w:cs="Arial"/>
                <w:b/>
                <w:sz w:val="24"/>
                <w:szCs w:val="24"/>
              </w:rPr>
            </w:pPr>
            <w:r>
              <w:rPr>
                <w:rFonts w:ascii="Arial" w:eastAsia="Arial" w:hAnsi="Arial" w:cs="Arial"/>
                <w:b/>
                <w:sz w:val="24"/>
                <w:szCs w:val="24"/>
              </w:rPr>
              <w:t xml:space="preserve">STROKE ALTEPLASE ORDERS - EMERGENCY DEPARTMENT </w:t>
            </w:r>
          </w:p>
          <w:p w14:paraId="7AC800D9" w14:textId="77777777" w:rsidR="00A61BE5" w:rsidRDefault="00A61BE5">
            <w:pPr>
              <w:keepLines/>
              <w:widowControl w:val="0"/>
              <w:jc w:val="center"/>
              <w:rPr>
                <w:rFonts w:ascii="Arial" w:eastAsia="Arial" w:hAnsi="Arial" w:cs="Arial"/>
                <w:b/>
                <w:sz w:val="24"/>
                <w:szCs w:val="24"/>
              </w:rPr>
            </w:pPr>
          </w:p>
        </w:tc>
      </w:tr>
      <w:tr w:rsidR="00A61BE5" w14:paraId="34654614" w14:textId="77777777" w:rsidTr="009C1F00">
        <w:trPr>
          <w:trHeight w:val="9870"/>
        </w:trPr>
        <w:tc>
          <w:tcPr>
            <w:tcW w:w="10160" w:type="dxa"/>
            <w:gridSpan w:val="2"/>
          </w:tcPr>
          <w:p w14:paraId="48B9FA55" w14:textId="7F9CDE43" w:rsidR="00A61BE5" w:rsidRDefault="002277DE">
            <w:pPr>
              <w:jc w:val="center"/>
              <w:rPr>
                <w:b/>
              </w:rPr>
            </w:pPr>
            <w:r>
              <w:rPr>
                <w:b/>
                <w:i/>
              </w:rPr>
              <w:t xml:space="preserve">Provider to check appropriate boxes and cross out pre-checked order if not desired. </w:t>
            </w:r>
            <w:r>
              <w:rPr>
                <w:b/>
                <w:i/>
              </w:rPr>
              <w:br/>
              <w:t>These orders are not implemented until signed by provider.</w:t>
            </w:r>
          </w:p>
          <w:p w14:paraId="21C571A3" w14:textId="77777777" w:rsidR="00A61BE5" w:rsidRDefault="00A61BE5">
            <w:pPr>
              <w:ind w:left="990" w:hanging="270"/>
              <w:rPr>
                <w:rFonts w:ascii="Arial" w:eastAsia="Arial" w:hAnsi="Arial" w:cs="Arial"/>
                <w:sz w:val="8"/>
                <w:szCs w:val="8"/>
              </w:rPr>
            </w:pPr>
          </w:p>
          <w:p w14:paraId="2EA53D21" w14:textId="618190A9" w:rsidR="00A61BE5" w:rsidRDefault="002277DE">
            <w:pPr>
              <w:ind w:left="990" w:hanging="270"/>
              <w:rPr>
                <w:rFonts w:ascii="Arial" w:eastAsia="Arial" w:hAnsi="Arial" w:cs="Arial"/>
                <w:b/>
              </w:rPr>
            </w:pPr>
            <w:r>
              <w:rPr>
                <w:rFonts w:ascii="Segoe UI Symbol" w:eastAsia="Arial" w:hAnsi="Segoe UI Symbol" w:cs="Segoe UI Symbol"/>
              </w:rPr>
              <w:t>☒</w:t>
            </w:r>
            <w:r>
              <w:rPr>
                <w:rFonts w:ascii="Arial" w:eastAsia="Arial" w:hAnsi="Arial" w:cs="Arial"/>
              </w:rPr>
              <w:t xml:space="preserve"> Patient</w:t>
            </w:r>
            <w:r>
              <w:rPr>
                <w:rFonts w:ascii="Arial" w:eastAsia="Arial" w:hAnsi="Arial" w:cs="Arial"/>
                <w:b/>
              </w:rPr>
              <w:t xml:space="preserve"> weight: _______kg</w:t>
            </w:r>
          </w:p>
          <w:p w14:paraId="1426D656" w14:textId="2F413896"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Neuro checks: every 15 minutes starting at Alteplase bolus</w:t>
            </w:r>
          </w:p>
          <w:p w14:paraId="30F94F53" w14:textId="0A462999"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Vital Signs: every 15 minutes starting at Alteplase bolus</w:t>
            </w:r>
          </w:p>
          <w:p w14:paraId="6764F1D3" w14:textId="5870C1A7" w:rsidR="00A61BE5" w:rsidRDefault="002277DE">
            <w:pPr>
              <w:ind w:left="990" w:hanging="270"/>
              <w:rPr>
                <w:rFonts w:ascii="Arial" w:eastAsia="Arial" w:hAnsi="Arial" w:cs="Arial"/>
                <w:b/>
              </w:rPr>
            </w:pPr>
            <w:r>
              <w:rPr>
                <w:rFonts w:ascii="Segoe UI Symbol" w:eastAsia="Arial" w:hAnsi="Segoe UI Symbol" w:cs="Segoe UI Symbol"/>
              </w:rPr>
              <w:t>☒</w:t>
            </w:r>
            <w:r>
              <w:rPr>
                <w:rFonts w:ascii="Arial" w:eastAsia="Arial" w:hAnsi="Arial" w:cs="Arial"/>
              </w:rPr>
              <w:t xml:space="preserve"> Blood</w:t>
            </w:r>
            <w:r>
              <w:rPr>
                <w:rFonts w:ascii="Arial" w:eastAsia="Arial" w:hAnsi="Arial" w:cs="Arial"/>
                <w:b/>
              </w:rPr>
              <w:t xml:space="preserve"> pressure target is under 185/110 before Alteplase and 180/105 after Alteplase</w:t>
            </w:r>
          </w:p>
          <w:p w14:paraId="269E2137" w14:textId="7716044C"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O2 to keep SpO2 &gt;94% or_______%</w:t>
            </w:r>
          </w:p>
          <w:p w14:paraId="1B6D1499" w14:textId="0989C25C"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Assure 2 patent large bore peripheral IVs </w:t>
            </w:r>
          </w:p>
          <w:p w14:paraId="42BBEE59" w14:textId="18EE586C"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Cardiac monitoring, continuous</w:t>
            </w:r>
          </w:p>
          <w:p w14:paraId="3EB3B216" w14:textId="50362A07"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Full NIHSS (before Alteplase and at transfer)</w:t>
            </w:r>
          </w:p>
          <w:p w14:paraId="0EC3C319" w14:textId="45372109" w:rsidR="00A61BE5" w:rsidRDefault="002277DE">
            <w:pPr>
              <w:ind w:left="990" w:hanging="270"/>
              <w:rPr>
                <w:rFonts w:ascii="Arial" w:eastAsia="Arial" w:hAnsi="Arial" w:cs="Arial"/>
                <w:b/>
              </w:rPr>
            </w:pPr>
            <w:r>
              <w:rPr>
                <w:rFonts w:ascii="Segoe UI Symbol" w:eastAsia="Arial" w:hAnsi="Segoe UI Symbol" w:cs="Segoe UI Symbol"/>
              </w:rPr>
              <w:t>☒</w:t>
            </w:r>
            <w:r>
              <w:rPr>
                <w:rFonts w:ascii="Arial" w:eastAsia="Arial" w:hAnsi="Arial" w:cs="Arial"/>
              </w:rPr>
              <w:t xml:space="preserve"> Administer</w:t>
            </w:r>
            <w:r>
              <w:rPr>
                <w:rFonts w:ascii="Arial" w:eastAsia="Arial" w:hAnsi="Arial" w:cs="Arial"/>
                <w:b/>
              </w:rPr>
              <w:t xml:space="preserve"> Alteplase as per dosing calculation below</w:t>
            </w:r>
          </w:p>
          <w:p w14:paraId="0720460A" w14:textId="031DAA09" w:rsidR="00A61BE5" w:rsidRDefault="002277DE">
            <w:pPr>
              <w:ind w:left="1530" w:hanging="810"/>
              <w:rPr>
                <w:rFonts w:ascii="Arial" w:eastAsia="Arial" w:hAnsi="Arial" w:cs="Arial"/>
              </w:rPr>
            </w:pPr>
            <w:r>
              <w:rPr>
                <w:rFonts w:ascii="Segoe UI Symbol" w:eastAsia="Arial" w:hAnsi="Segoe UI Symbol" w:cs="Segoe UI Symbol"/>
              </w:rPr>
              <w:t>☒</w:t>
            </w:r>
            <w:r>
              <w:rPr>
                <w:rFonts w:ascii="Arial" w:eastAsia="Arial" w:hAnsi="Arial" w:cs="Arial"/>
              </w:rPr>
              <w:t xml:space="preserve"> When Alteplase bottle/minibag is empty, hang 500 mL Normal Saline on the same tubing. Set to run at same rate as Alteplase infusion and administer at least 50 mL prior to any rate change. This ensures that all Alteplase in the tubing is administered. </w:t>
            </w:r>
          </w:p>
          <w:p w14:paraId="7C2BAAB2" w14:textId="0C3DB36C" w:rsidR="00A61BE5" w:rsidRDefault="002277DE">
            <w:pPr>
              <w:ind w:left="990" w:hanging="270"/>
              <w:rPr>
                <w:rFonts w:ascii="Arial" w:eastAsia="Arial" w:hAnsi="Arial" w:cs="Arial"/>
              </w:rPr>
            </w:pPr>
            <w:r>
              <w:rPr>
                <w:rFonts w:ascii="Segoe UI Symbol" w:eastAsia="Arial" w:hAnsi="Segoe UI Symbol" w:cs="Segoe UI Symbol"/>
              </w:rPr>
              <w:t>☒</w:t>
            </w:r>
            <w:r>
              <w:rPr>
                <w:rFonts w:ascii="Arial" w:eastAsia="Arial" w:hAnsi="Arial" w:cs="Arial"/>
              </w:rPr>
              <w:t xml:space="preserve"> Admission to ICU or transfer to ___________________________.</w:t>
            </w:r>
          </w:p>
          <w:p w14:paraId="3240704B" w14:textId="77777777" w:rsidR="00A61BE5" w:rsidRDefault="00A61BE5">
            <w:pPr>
              <w:ind w:left="360"/>
              <w:rPr>
                <w:rFonts w:ascii="Arial" w:eastAsia="Arial" w:hAnsi="Arial" w:cs="Arial"/>
                <w:sz w:val="10"/>
                <w:szCs w:val="10"/>
              </w:rPr>
            </w:pPr>
          </w:p>
          <w:p w14:paraId="6D20AA03" w14:textId="77777777" w:rsidR="00A61BE5" w:rsidRDefault="002277DE">
            <w:pPr>
              <w:rPr>
                <w:rFonts w:ascii="Arial" w:eastAsia="Arial" w:hAnsi="Arial" w:cs="Arial"/>
                <w:sz w:val="20"/>
                <w:szCs w:val="20"/>
              </w:rPr>
            </w:pPr>
            <w:r>
              <w:rPr>
                <w:rFonts w:ascii="Arial" w:eastAsia="Arial" w:hAnsi="Arial" w:cs="Arial"/>
                <w:b/>
              </w:rPr>
              <w:t>ALTEPLASE DOSING CALCULATION: (Nursing /Pharmacy to complete)</w:t>
            </w:r>
          </w:p>
          <w:p w14:paraId="19271AD8" w14:textId="77777777" w:rsidR="00A61BE5" w:rsidRDefault="002277DE">
            <w:pPr>
              <w:rPr>
                <w:rFonts w:ascii="Arial" w:eastAsia="Arial" w:hAnsi="Arial" w:cs="Arial"/>
              </w:rPr>
            </w:pPr>
            <w:r>
              <w:rPr>
                <w:rFonts w:ascii="Arial" w:eastAsia="Arial" w:hAnsi="Arial" w:cs="Arial"/>
              </w:rPr>
              <w:t xml:space="preserve">     1. Patient weight in kg______ x 0.9 = total Alteplase dose in mg  </w:t>
            </w:r>
          </w:p>
          <w:p w14:paraId="0C3D9DB9" w14:textId="77777777" w:rsidR="00A61BE5" w:rsidRDefault="002277DE">
            <w:pPr>
              <w:rPr>
                <w:rFonts w:ascii="Arial" w:eastAsia="Arial" w:hAnsi="Arial" w:cs="Arial"/>
              </w:rPr>
            </w:pPr>
            <w:r>
              <w:rPr>
                <w:rFonts w:ascii="Arial" w:eastAsia="Arial" w:hAnsi="Arial" w:cs="Arial"/>
              </w:rPr>
              <w:t xml:space="preserve">                                              Total dose:  ____mg (total dose may not exceed 90 mg)</w:t>
            </w:r>
          </w:p>
          <w:p w14:paraId="32D88019" w14:textId="77777777" w:rsidR="00A61BE5" w:rsidRDefault="002277DE">
            <w:pPr>
              <w:rPr>
                <w:rFonts w:ascii="Arial" w:eastAsia="Arial" w:hAnsi="Arial" w:cs="Arial"/>
              </w:rPr>
            </w:pPr>
            <w:r>
              <w:rPr>
                <w:rFonts w:ascii="Arial" w:eastAsia="Arial" w:hAnsi="Arial" w:cs="Arial"/>
              </w:rPr>
              <w:t xml:space="preserve">     2. Bolus dose is 10% of total dose given over 1 minute       </w:t>
            </w:r>
          </w:p>
          <w:p w14:paraId="36B71A45" w14:textId="742F83C5" w:rsidR="00A61BE5" w:rsidRDefault="002277DE">
            <w:pPr>
              <w:rPr>
                <w:rFonts w:ascii="Arial" w:eastAsia="Arial" w:hAnsi="Arial" w:cs="Arial"/>
              </w:rPr>
            </w:pPr>
            <w:r>
              <w:rPr>
                <w:rFonts w:ascii="Arial" w:eastAsia="Arial" w:hAnsi="Arial" w:cs="Arial"/>
              </w:rPr>
              <w:t xml:space="preserve">                                              Total dose _____mg x 0.10 = ____ mg as bolus dose</w:t>
            </w:r>
          </w:p>
          <w:p w14:paraId="2977A514" w14:textId="77777777" w:rsidR="00A61BE5" w:rsidRDefault="002277DE">
            <w:pPr>
              <w:rPr>
                <w:rFonts w:ascii="Arial" w:eastAsia="Arial" w:hAnsi="Arial" w:cs="Arial"/>
              </w:rPr>
            </w:pPr>
            <w:r>
              <w:rPr>
                <w:rFonts w:ascii="Arial" w:eastAsia="Arial" w:hAnsi="Arial" w:cs="Arial"/>
              </w:rPr>
              <w:t xml:space="preserve">     3. Infusion dose is remaining 90% of total dose given over 1 hour</w:t>
            </w:r>
          </w:p>
          <w:p w14:paraId="6E04CC33" w14:textId="77777777" w:rsidR="00A61BE5" w:rsidRDefault="002277DE">
            <w:pPr>
              <w:rPr>
                <w:rFonts w:ascii="Arial" w:eastAsia="Arial" w:hAnsi="Arial" w:cs="Arial"/>
              </w:rPr>
            </w:pPr>
            <w:r>
              <w:rPr>
                <w:rFonts w:ascii="Arial" w:eastAsia="Arial" w:hAnsi="Arial" w:cs="Arial"/>
              </w:rPr>
              <w:t xml:space="preserve">                                              Total dose ____mg - bolus dose ___mg = ___ infusion dose in mg</w:t>
            </w:r>
          </w:p>
          <w:p w14:paraId="491ABBDC" w14:textId="77777777" w:rsidR="00A61BE5" w:rsidRDefault="00A61BE5">
            <w:pPr>
              <w:rPr>
                <w:rFonts w:ascii="Arial" w:eastAsia="Arial" w:hAnsi="Arial" w:cs="Arial"/>
              </w:rPr>
            </w:pPr>
          </w:p>
          <w:p w14:paraId="21A5C02A" w14:textId="77777777" w:rsidR="00A61BE5" w:rsidRDefault="002277DE">
            <w:pPr>
              <w:rPr>
                <w:rFonts w:ascii="Arial" w:eastAsia="Arial" w:hAnsi="Arial" w:cs="Arial"/>
              </w:rPr>
            </w:pPr>
            <w:r>
              <w:rPr>
                <w:rFonts w:ascii="Arial" w:eastAsia="Arial" w:hAnsi="Arial" w:cs="Arial"/>
              </w:rPr>
              <w:t>Dosing calculation confirmed by_______________________ and ______________________</w:t>
            </w:r>
          </w:p>
          <w:p w14:paraId="6EC9CB8B" w14:textId="68B66588" w:rsidR="00A61BE5" w:rsidRDefault="002277DE">
            <w:pPr>
              <w:rPr>
                <w:rFonts w:ascii="Arial" w:eastAsia="Arial" w:hAnsi="Arial" w:cs="Arial"/>
              </w:rPr>
            </w:pPr>
            <w:r>
              <w:rPr>
                <w:rFonts w:ascii="Arial" w:eastAsia="Arial" w:hAnsi="Arial" w:cs="Arial"/>
              </w:rPr>
              <w:t xml:space="preserve">                                                  (print/sign)                                 (print/sign)</w:t>
            </w:r>
          </w:p>
          <w:p w14:paraId="4E928DDA" w14:textId="77777777" w:rsidR="00A61BE5" w:rsidRDefault="00A61BE5">
            <w:pPr>
              <w:rPr>
                <w:rFonts w:ascii="Arial" w:eastAsia="Arial" w:hAnsi="Arial" w:cs="Arial"/>
                <w:sz w:val="2"/>
                <w:szCs w:val="2"/>
              </w:rPr>
            </w:pPr>
          </w:p>
          <w:p w14:paraId="6758D5DC" w14:textId="76764770" w:rsidR="00A61BE5" w:rsidRDefault="002277DE">
            <w:pPr>
              <w:rPr>
                <w:rFonts w:ascii="Arial" w:eastAsia="Arial" w:hAnsi="Arial" w:cs="Arial"/>
                <w:b/>
              </w:rPr>
            </w:pPr>
            <w:r>
              <w:rPr>
                <w:rFonts w:ascii="Arial" w:eastAsia="Arial" w:hAnsi="Arial" w:cs="Arial"/>
                <w:b/>
              </w:rPr>
              <w:t>For acute deterioration in neurologic status or new complaint of headache during Alteplase:</w:t>
            </w:r>
          </w:p>
          <w:p w14:paraId="561147D1" w14:textId="736E0E2D" w:rsidR="00A61BE5" w:rsidRDefault="002277DE">
            <w:pPr>
              <w:ind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Stop Alteplase infusion, clamp tubing</w:t>
            </w:r>
          </w:p>
          <w:p w14:paraId="6FFCF02B" w14:textId="21FDFB53" w:rsidR="00A61BE5" w:rsidRDefault="002277DE">
            <w:pPr>
              <w:ind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Notify provider</w:t>
            </w:r>
          </w:p>
          <w:p w14:paraId="55969A41" w14:textId="551362B5" w:rsidR="00A61BE5" w:rsidRDefault="002277DE">
            <w:pPr>
              <w:ind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Non-contrast head CT</w:t>
            </w:r>
          </w:p>
          <w:p w14:paraId="0DA89A8A" w14:textId="77777777" w:rsidR="00A61BE5" w:rsidRDefault="002277DE">
            <w:pPr>
              <w:rPr>
                <w:rFonts w:ascii="Arial" w:eastAsia="Arial" w:hAnsi="Arial" w:cs="Arial"/>
              </w:rPr>
            </w:pPr>
            <w:r>
              <w:rPr>
                <w:rFonts w:ascii="Arial" w:eastAsia="Arial" w:hAnsi="Arial" w:cs="Arial"/>
                <w:b/>
              </w:rPr>
              <w:t>For acute swelling of lips or tongue during Alteplase</w:t>
            </w:r>
          </w:p>
          <w:p w14:paraId="183D5B54" w14:textId="31A029CC" w:rsidR="00A61BE5" w:rsidRDefault="002277DE">
            <w:pPr>
              <w:ind w:left="-90"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Stop Alteplase infusion, clamp tubing</w:t>
            </w:r>
          </w:p>
          <w:p w14:paraId="04E56C07" w14:textId="5A705B5E" w:rsidR="00A61BE5" w:rsidRDefault="002277DE">
            <w:pPr>
              <w:ind w:left="-90"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Notify provider</w:t>
            </w:r>
          </w:p>
          <w:p w14:paraId="706DF918" w14:textId="318F9ACD" w:rsidR="00A61BE5" w:rsidRDefault="002277DE">
            <w:pPr>
              <w:ind w:left="-90"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Methylprednisolone 125 mg IV x 1</w:t>
            </w:r>
          </w:p>
          <w:p w14:paraId="45FA0288" w14:textId="1BFDB420" w:rsidR="00A61BE5" w:rsidRDefault="002277DE">
            <w:pPr>
              <w:ind w:left="-90" w:firstLine="360"/>
              <w:rPr>
                <w:rFonts w:ascii="Arial" w:eastAsia="Arial" w:hAnsi="Arial" w:cs="Arial"/>
              </w:rPr>
            </w:pPr>
            <w:r>
              <w:rPr>
                <w:rFonts w:ascii="Arial" w:eastAsia="Arial" w:hAnsi="Arial" w:cs="Arial"/>
              </w:rPr>
              <w:t xml:space="preserve">       </w:t>
            </w:r>
            <w:r>
              <w:rPr>
                <w:rFonts w:ascii="MS Gothic" w:eastAsia="MS Gothic" w:hAnsi="MS Gothic" w:cs="MS Gothic"/>
              </w:rPr>
              <w:t>☐</w:t>
            </w:r>
            <w:r>
              <w:rPr>
                <w:rFonts w:ascii="Arial" w:eastAsia="Arial" w:hAnsi="Arial" w:cs="Arial"/>
              </w:rPr>
              <w:t xml:space="preserve"> Diphenhydramine 50 mg IV x 1 </w:t>
            </w:r>
          </w:p>
          <w:p w14:paraId="233FFC24" w14:textId="0DF56EF2" w:rsidR="00A61BE5" w:rsidRDefault="002277DE">
            <w:pPr>
              <w:ind w:left="-90" w:firstLine="360"/>
              <w:rPr>
                <w:rFonts w:ascii="Arial" w:eastAsia="Arial" w:hAnsi="Arial" w:cs="Arial"/>
              </w:rPr>
            </w:pPr>
            <w:bookmarkStart w:id="0" w:name="_gjdgxs" w:colFirst="0" w:colLast="0"/>
            <w:bookmarkEnd w:id="0"/>
            <w:r>
              <w:rPr>
                <w:rFonts w:ascii="Arial" w:eastAsia="Arial" w:hAnsi="Arial" w:cs="Arial"/>
              </w:rPr>
              <w:t xml:space="preserve">       </w:t>
            </w:r>
            <w:r>
              <w:rPr>
                <w:rFonts w:ascii="MS Gothic" w:eastAsia="MS Gothic" w:hAnsi="MS Gothic" w:cs="MS Gothic"/>
              </w:rPr>
              <w:t>☐</w:t>
            </w:r>
            <w:r>
              <w:rPr>
                <w:rFonts w:ascii="Arial" w:eastAsia="Arial" w:hAnsi="Arial" w:cs="Arial"/>
              </w:rPr>
              <w:t xml:space="preserve"> Famotidine 20 mg/mL x1 </w:t>
            </w:r>
          </w:p>
          <w:p w14:paraId="68B8B7A9" w14:textId="3773F0BC" w:rsidR="00A61BE5" w:rsidRDefault="002277DE">
            <w:pPr>
              <w:ind w:left="-90" w:firstLine="360"/>
              <w:rPr>
                <w:rFonts w:ascii="Arial" w:eastAsia="Arial" w:hAnsi="Arial" w:cs="Arial"/>
              </w:rPr>
            </w:pPr>
            <w:bookmarkStart w:id="1" w:name="_9j7v25nd6d0k" w:colFirst="0" w:colLast="0"/>
            <w:bookmarkEnd w:id="1"/>
            <w:r>
              <w:rPr>
                <w:rFonts w:ascii="Arial" w:eastAsia="Arial" w:hAnsi="Arial" w:cs="Arial"/>
              </w:rPr>
              <w:t xml:space="preserve">       </w:t>
            </w:r>
            <w:r>
              <w:rPr>
                <w:rFonts w:ascii="MS Gothic" w:eastAsia="MS Gothic" w:hAnsi="MS Gothic" w:cs="MS Gothic"/>
              </w:rPr>
              <w:t>☐</w:t>
            </w:r>
            <w:r>
              <w:rPr>
                <w:rFonts w:ascii="Arial" w:eastAsia="Arial" w:hAnsi="Arial" w:cs="Arial"/>
              </w:rPr>
              <w:t xml:space="preserve"> For further increase in acute swelling of lips of tongue, administer 0.3mL of 0.1% </w:t>
            </w:r>
          </w:p>
          <w:p w14:paraId="116AAC48" w14:textId="77777777" w:rsidR="00A61BE5" w:rsidRDefault="002277DE">
            <w:pPr>
              <w:ind w:left="-90" w:firstLine="360"/>
              <w:rPr>
                <w:rFonts w:ascii="Arial" w:eastAsia="Arial" w:hAnsi="Arial" w:cs="Arial"/>
              </w:rPr>
            </w:pPr>
            <w:bookmarkStart w:id="2" w:name="_o8hvu2pt347h" w:colFirst="0" w:colLast="0"/>
            <w:bookmarkEnd w:id="2"/>
            <w:r>
              <w:rPr>
                <w:rFonts w:ascii="Arial" w:eastAsia="Arial" w:hAnsi="Arial" w:cs="Arial"/>
              </w:rPr>
              <w:t xml:space="preserve">                  Epinephrine IV or by nebulizer</w:t>
            </w:r>
          </w:p>
          <w:p w14:paraId="4460107C" w14:textId="77777777" w:rsidR="00A61BE5" w:rsidRDefault="00A61BE5">
            <w:pPr>
              <w:ind w:left="-90" w:firstLine="360"/>
              <w:rPr>
                <w:rFonts w:ascii="Arial" w:eastAsia="Arial" w:hAnsi="Arial" w:cs="Arial"/>
                <w:sz w:val="4"/>
                <w:szCs w:val="4"/>
              </w:rPr>
            </w:pPr>
            <w:bookmarkStart w:id="3" w:name="_9exyw6tm4sx9" w:colFirst="0" w:colLast="0"/>
            <w:bookmarkEnd w:id="3"/>
          </w:p>
        </w:tc>
      </w:tr>
      <w:tr w:rsidR="00A61BE5" w14:paraId="6D85399B" w14:textId="77777777" w:rsidTr="009C1F00">
        <w:trPr>
          <w:trHeight w:val="242"/>
        </w:trPr>
        <w:tc>
          <w:tcPr>
            <w:tcW w:w="10160" w:type="dxa"/>
            <w:gridSpan w:val="2"/>
            <w:tcBorders>
              <w:bottom w:val="single" w:sz="4" w:space="0" w:color="000000"/>
            </w:tcBorders>
            <w:shd w:val="clear" w:color="auto" w:fill="D9D9D9"/>
          </w:tcPr>
          <w:p w14:paraId="2C3E4FB9" w14:textId="75C2EBDC" w:rsidR="00A61BE5" w:rsidRDefault="002277DE">
            <w:pPr>
              <w:jc w:val="center"/>
              <w:rPr>
                <w:rFonts w:ascii="Arial" w:eastAsia="Arial" w:hAnsi="Arial" w:cs="Arial"/>
                <w:b/>
                <w:sz w:val="20"/>
                <w:szCs w:val="20"/>
              </w:rPr>
            </w:pPr>
            <w:r>
              <w:rPr>
                <w:rFonts w:ascii="Arial" w:eastAsia="Arial" w:hAnsi="Arial" w:cs="Arial"/>
                <w:b/>
                <w:sz w:val="20"/>
                <w:szCs w:val="20"/>
              </w:rPr>
              <w:t xml:space="preserve">NOTE: </w:t>
            </w:r>
            <w:r>
              <w:rPr>
                <w:rFonts w:ascii="Arial" w:eastAsia="Arial" w:hAnsi="Arial" w:cs="Arial"/>
                <w:sz w:val="20"/>
                <w:szCs w:val="20"/>
              </w:rPr>
              <w:t>Only marked orders will be initiated. Provider must cross out pre-checked order if not desired.</w:t>
            </w:r>
          </w:p>
        </w:tc>
      </w:tr>
      <w:tr w:rsidR="00A61BE5" w14:paraId="2B6724BD" w14:textId="77777777" w:rsidTr="009C1F00">
        <w:trPr>
          <w:trHeight w:val="2175"/>
        </w:trPr>
        <w:tc>
          <w:tcPr>
            <w:tcW w:w="6498" w:type="dxa"/>
            <w:tcBorders>
              <w:bottom w:val="single" w:sz="4" w:space="0" w:color="000000"/>
            </w:tcBorders>
          </w:tcPr>
          <w:p w14:paraId="2AFFE180" w14:textId="77777777" w:rsidR="00A61BE5" w:rsidRDefault="00A61BE5">
            <w:pPr>
              <w:rPr>
                <w:rFonts w:ascii="Arial" w:eastAsia="Arial" w:hAnsi="Arial" w:cs="Arial"/>
                <w:sz w:val="10"/>
                <w:szCs w:val="10"/>
              </w:rPr>
            </w:pPr>
          </w:p>
          <w:p w14:paraId="357ABE72" w14:textId="7F8AF973" w:rsidR="00A61BE5" w:rsidRDefault="002277DE">
            <w:pPr>
              <w:rPr>
                <w:rFonts w:ascii="Arial" w:eastAsia="Arial" w:hAnsi="Arial" w:cs="Arial"/>
                <w:sz w:val="16"/>
                <w:szCs w:val="16"/>
              </w:rPr>
            </w:pPr>
            <w:r>
              <w:rPr>
                <w:rFonts w:ascii="Arial" w:eastAsia="Arial" w:hAnsi="Arial" w:cs="Arial"/>
                <w:b/>
              </w:rPr>
              <w:t xml:space="preserve">Verbal order from </w:t>
            </w:r>
            <w:r>
              <w:rPr>
                <w:rFonts w:ascii="Arial" w:eastAsia="Arial" w:hAnsi="Arial" w:cs="Arial"/>
                <w:sz w:val="16"/>
                <w:szCs w:val="16"/>
                <w:u w:val="single"/>
              </w:rPr>
              <w:tab/>
            </w:r>
            <w:r>
              <w:rPr>
                <w:rFonts w:ascii="Arial" w:eastAsia="Arial" w:hAnsi="Arial" w:cs="Arial"/>
                <w:sz w:val="16"/>
                <w:szCs w:val="16"/>
                <w:u w:val="single"/>
              </w:rPr>
              <w:tab/>
              <w:t xml:space="preserve">                                                     (</w:t>
            </w:r>
            <w:r>
              <w:rPr>
                <w:rFonts w:ascii="Arial" w:eastAsia="Arial" w:hAnsi="Arial" w:cs="Arial"/>
                <w:sz w:val="16"/>
                <w:szCs w:val="16"/>
              </w:rPr>
              <w:t>Provider)</w:t>
            </w:r>
          </w:p>
          <w:p w14:paraId="40E8F82D" w14:textId="77777777" w:rsidR="00A61BE5" w:rsidRDefault="00A61BE5">
            <w:pPr>
              <w:rPr>
                <w:rFonts w:ascii="Arial" w:eastAsia="Arial" w:hAnsi="Arial" w:cs="Arial"/>
                <w:sz w:val="16"/>
                <w:szCs w:val="16"/>
              </w:rPr>
            </w:pPr>
          </w:p>
          <w:p w14:paraId="4485AB3E" w14:textId="77777777" w:rsidR="00A61BE5" w:rsidRDefault="002277DE">
            <w:pPr>
              <w:rPr>
                <w:rFonts w:ascii="Arial" w:eastAsia="Arial" w:hAnsi="Arial" w:cs="Arial"/>
                <w:sz w:val="16"/>
                <w:szCs w:val="16"/>
              </w:rPr>
            </w:pPr>
            <w:r>
              <w:rPr>
                <w:rFonts w:ascii="Arial" w:eastAsia="Arial" w:hAnsi="Arial" w:cs="Arial"/>
              </w:rPr>
              <w:t xml:space="preserve"> Nursing signature:  </w:t>
            </w:r>
            <w:r>
              <w:rPr>
                <w:rFonts w:ascii="Arial" w:eastAsia="Arial" w:hAnsi="Arial" w:cs="Arial"/>
                <w:sz w:val="16"/>
                <w:szCs w:val="16"/>
              </w:rPr>
              <w:t>_______________________________________________</w:t>
            </w:r>
            <w:r>
              <w:rPr>
                <w:rFonts w:ascii="Arial" w:eastAsia="Arial" w:hAnsi="Arial" w:cs="Arial"/>
                <w:sz w:val="16"/>
                <w:szCs w:val="16"/>
                <w:u w:val="single"/>
              </w:rPr>
              <w:t xml:space="preserve"> </w:t>
            </w:r>
          </w:p>
          <w:p w14:paraId="57073BA5" w14:textId="77777777" w:rsidR="00A61BE5" w:rsidRDefault="00A61BE5">
            <w:pPr>
              <w:rPr>
                <w:rFonts w:ascii="Arial" w:eastAsia="Arial" w:hAnsi="Arial" w:cs="Arial"/>
                <w:sz w:val="16"/>
                <w:szCs w:val="16"/>
                <w:u w:val="single"/>
              </w:rPr>
            </w:pPr>
          </w:p>
          <w:p w14:paraId="4B8805C7" w14:textId="26E2B77A" w:rsidR="00A61BE5" w:rsidRDefault="002277DE">
            <w:pPr>
              <w:ind w:left="1890"/>
              <w:rPr>
                <w:rFonts w:ascii="Arial" w:eastAsia="Arial" w:hAnsi="Arial" w:cs="Arial"/>
              </w:rPr>
            </w:pPr>
            <w:r>
              <w:rPr>
                <w:rFonts w:ascii="Arial" w:eastAsia="Arial" w:hAnsi="Arial" w:cs="Arial"/>
                <w:sz w:val="16"/>
                <w:szCs w:val="16"/>
              </w:rPr>
              <w:t>Date: ___________________ Time: __________________</w:t>
            </w:r>
            <w:r>
              <w:rPr>
                <w:rFonts w:ascii="Arial" w:eastAsia="Arial" w:hAnsi="Arial" w:cs="Arial"/>
                <w:sz w:val="16"/>
                <w:szCs w:val="16"/>
                <w:u w:val="single"/>
              </w:rPr>
              <w:t xml:space="preserve">                                             </w:t>
            </w:r>
          </w:p>
          <w:p w14:paraId="3C527F28" w14:textId="77777777" w:rsidR="00A61BE5" w:rsidRDefault="00A61BE5">
            <w:pPr>
              <w:rPr>
                <w:rFonts w:ascii="Arial" w:eastAsia="Arial" w:hAnsi="Arial" w:cs="Arial"/>
                <w:sz w:val="12"/>
                <w:szCs w:val="12"/>
              </w:rPr>
            </w:pPr>
          </w:p>
          <w:p w14:paraId="43E4EF88" w14:textId="77777777" w:rsidR="00A61BE5" w:rsidRDefault="002277DE">
            <w:pPr>
              <w:rPr>
                <w:rFonts w:ascii="Arial" w:eastAsia="Arial" w:hAnsi="Arial" w:cs="Arial"/>
              </w:rPr>
            </w:pPr>
            <w:r>
              <w:rPr>
                <w:rFonts w:ascii="Arial" w:eastAsia="Arial" w:hAnsi="Arial" w:cs="Arial"/>
              </w:rPr>
              <w:t xml:space="preserve"> Provider signature:  </w:t>
            </w:r>
            <w:r>
              <w:rPr>
                <w:rFonts w:ascii="Arial" w:eastAsia="Arial" w:hAnsi="Arial" w:cs="Arial"/>
                <w:sz w:val="16"/>
                <w:szCs w:val="16"/>
                <w:u w:val="single"/>
              </w:rPr>
              <w:tab/>
            </w:r>
            <w:r>
              <w:rPr>
                <w:rFonts w:ascii="Arial" w:eastAsia="Arial" w:hAnsi="Arial" w:cs="Arial"/>
                <w:sz w:val="16"/>
                <w:szCs w:val="16"/>
                <w:u w:val="single"/>
              </w:rPr>
              <w:tab/>
              <w:t xml:space="preserve"> ___________________________               __ </w:t>
            </w:r>
          </w:p>
          <w:p w14:paraId="40C6119E" w14:textId="77777777" w:rsidR="00A61BE5" w:rsidRDefault="00A61BE5">
            <w:pPr>
              <w:rPr>
                <w:rFonts w:ascii="Arial" w:eastAsia="Arial" w:hAnsi="Arial" w:cs="Arial"/>
                <w:sz w:val="16"/>
                <w:szCs w:val="16"/>
                <w:u w:val="single"/>
              </w:rPr>
            </w:pPr>
          </w:p>
          <w:p w14:paraId="099EB2BE" w14:textId="039421B6" w:rsidR="00A61BE5" w:rsidRDefault="002277DE">
            <w:pPr>
              <w:ind w:left="1890"/>
              <w:rPr>
                <w:rFonts w:ascii="Arial" w:eastAsia="Arial" w:hAnsi="Arial" w:cs="Arial"/>
                <w:b/>
              </w:rPr>
            </w:pPr>
            <w:r>
              <w:rPr>
                <w:rFonts w:ascii="Arial" w:eastAsia="Arial" w:hAnsi="Arial" w:cs="Arial"/>
                <w:sz w:val="16"/>
                <w:szCs w:val="16"/>
              </w:rPr>
              <w:t>Date: ___________________ Time: __________________</w:t>
            </w:r>
          </w:p>
        </w:tc>
        <w:tc>
          <w:tcPr>
            <w:tcW w:w="3662" w:type="dxa"/>
            <w:tcBorders>
              <w:bottom w:val="single" w:sz="4" w:space="0" w:color="000000"/>
            </w:tcBorders>
          </w:tcPr>
          <w:p w14:paraId="283BDC6C" w14:textId="77777777" w:rsidR="00A61BE5" w:rsidRDefault="00A61BE5">
            <w:pPr>
              <w:jc w:val="center"/>
              <w:rPr>
                <w:rFonts w:ascii="Arial" w:eastAsia="Arial" w:hAnsi="Arial" w:cs="Arial"/>
                <w:b/>
              </w:rPr>
            </w:pPr>
          </w:p>
          <w:p w14:paraId="1B83D3F5" w14:textId="77777777" w:rsidR="00A61BE5" w:rsidRDefault="002277DE">
            <w:pPr>
              <w:jc w:val="center"/>
              <w:rPr>
                <w:rFonts w:ascii="Arial" w:eastAsia="Arial" w:hAnsi="Arial" w:cs="Arial"/>
                <w:b/>
              </w:rPr>
            </w:pPr>
            <w:r>
              <w:rPr>
                <w:rFonts w:ascii="Arial" w:eastAsia="Arial" w:hAnsi="Arial" w:cs="Arial"/>
                <w:b/>
              </w:rPr>
              <w:t>Patient Identification</w:t>
            </w:r>
          </w:p>
        </w:tc>
      </w:tr>
      <w:tr w:rsidR="00A61BE5" w14:paraId="281E635A" w14:textId="77777777" w:rsidTr="009C1F00">
        <w:trPr>
          <w:trHeight w:val="105"/>
        </w:trPr>
        <w:tc>
          <w:tcPr>
            <w:tcW w:w="10160" w:type="dxa"/>
            <w:gridSpan w:val="2"/>
            <w:tcBorders>
              <w:bottom w:val="single" w:sz="4" w:space="0" w:color="000000"/>
            </w:tcBorders>
            <w:shd w:val="clear" w:color="auto" w:fill="CCCCCC"/>
            <w:vAlign w:val="center"/>
          </w:tcPr>
          <w:p w14:paraId="2EF92C1F" w14:textId="77777777" w:rsidR="00A61BE5" w:rsidRDefault="002277DE">
            <w:pPr>
              <w:jc w:val="right"/>
              <w:rPr>
                <w:rFonts w:ascii="Arial" w:eastAsia="Arial" w:hAnsi="Arial" w:cs="Arial"/>
                <w:b/>
                <w:sz w:val="20"/>
                <w:szCs w:val="20"/>
              </w:rPr>
            </w:pPr>
            <w:r>
              <w:rPr>
                <w:rFonts w:ascii="Arial" w:eastAsia="Arial" w:hAnsi="Arial" w:cs="Arial"/>
                <w:sz w:val="18"/>
                <w:szCs w:val="18"/>
              </w:rPr>
              <w:t>Revised 11/21</w:t>
            </w:r>
          </w:p>
        </w:tc>
      </w:tr>
    </w:tbl>
    <w:p w14:paraId="30D62F1D" w14:textId="77777777" w:rsidR="00A61BE5" w:rsidRDefault="00A61BE5">
      <w:pPr>
        <w:rPr>
          <w:rFonts w:ascii="Arial" w:eastAsia="Arial" w:hAnsi="Arial" w:cs="Arial"/>
          <w:b/>
        </w:rPr>
      </w:pPr>
    </w:p>
    <w:sectPr w:rsidR="00A61BE5">
      <w:headerReference w:type="default" r:id="rId6"/>
      <w:footerReference w:type="default" r:id="rId7"/>
      <w:pgSz w:w="12240" w:h="15840"/>
      <w:pgMar w:top="0" w:right="630" w:bottom="0" w:left="1440" w:header="360" w:footer="40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47783" w14:textId="77777777" w:rsidR="0059045D" w:rsidRDefault="0059045D">
      <w:pPr>
        <w:spacing w:line="240" w:lineRule="auto"/>
      </w:pPr>
      <w:r>
        <w:separator/>
      </w:r>
    </w:p>
  </w:endnote>
  <w:endnote w:type="continuationSeparator" w:id="0">
    <w:p w14:paraId="04699A4F" w14:textId="77777777" w:rsidR="0059045D" w:rsidRDefault="00590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8E62" w14:textId="77777777" w:rsidR="00A61BE5" w:rsidRDefault="002277DE">
    <w:pPr>
      <w:rPr>
        <w:rFonts w:ascii="Arial" w:eastAsia="Arial" w:hAnsi="Arial" w:cs="Arial"/>
        <w:sz w:val="18"/>
        <w:szCs w:val="18"/>
      </w:rPr>
    </w:pPr>
    <w:r>
      <w:fldChar w:fldCharType="begin"/>
    </w:r>
    <w:r>
      <w:instrText>PAGE</w:instrText>
    </w:r>
    <w:r>
      <w:fldChar w:fldCharType="separate"/>
    </w:r>
    <w:r>
      <w:rPr>
        <w:noProof/>
      </w:rPr>
      <w:t>1</w:t>
    </w:r>
    <w:r>
      <w:fldChar w:fldCharType="end"/>
    </w:r>
    <w:r>
      <w:rPr>
        <w:b/>
      </w:rPr>
      <w:t xml:space="preserve"> </w:t>
    </w:r>
    <w:r>
      <w:t xml:space="preserve">of 1 </w:t>
    </w:r>
    <w:r>
      <w:rPr>
        <w:b/>
      </w:rPr>
      <w:t xml:space="preserve">| </w:t>
    </w:r>
    <w:r w:rsidRPr="009C1F00">
      <w:rPr>
        <w:color w:val="FF0000"/>
      </w:rPr>
      <w:t>ED- Stroke Alteplase Orders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30E7" w14:textId="77777777" w:rsidR="0059045D" w:rsidRDefault="0059045D">
      <w:pPr>
        <w:spacing w:line="240" w:lineRule="auto"/>
      </w:pPr>
      <w:r>
        <w:separator/>
      </w:r>
    </w:p>
  </w:footnote>
  <w:footnote w:type="continuationSeparator" w:id="0">
    <w:p w14:paraId="2344DD86" w14:textId="77777777" w:rsidR="0059045D" w:rsidRDefault="005904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C729F" w14:textId="77777777" w:rsidR="00A61BE5" w:rsidRDefault="00A61BE5">
    <w:pPr>
      <w:pBdr>
        <w:top w:val="nil"/>
        <w:left w:val="nil"/>
        <w:bottom w:val="nil"/>
        <w:right w:val="nil"/>
        <w:between w:val="nil"/>
      </w:pBdr>
      <w:tabs>
        <w:tab w:val="center" w:pos="4680"/>
        <w:tab w:val="right" w:pos="9360"/>
      </w:tabs>
      <w:spacing w:line="240" w:lineRule="auto"/>
      <w:jc w:val="cente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BE5"/>
    <w:rsid w:val="002277DE"/>
    <w:rsid w:val="002727A6"/>
    <w:rsid w:val="004A417B"/>
    <w:rsid w:val="0059045D"/>
    <w:rsid w:val="007739D6"/>
    <w:rsid w:val="009C1F00"/>
    <w:rsid w:val="00A61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C063"/>
  <w15:docId w15:val="{7D69FE2B-A767-4CC1-A6DC-35E15312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422</Words>
  <Characters>2408</Characters>
  <Application>Microsoft Office Word</Application>
  <DocSecurity>4</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Joani Guzman</dc:creator>
  <cp:lastModifiedBy>Joani Guzman</cp:lastModifiedBy>
  <cp:revision>2</cp:revision>
  <dcterms:created xsi:type="dcterms:W3CDTF">2025-03-06T18:28:00Z</dcterms:created>
  <dcterms:modified xsi:type="dcterms:W3CDTF">2025-03-06T18:28:00Z</dcterms:modified>
</cp:coreProperties>
</file>